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09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456"/>
        <w:gridCol w:w="9653"/>
      </w:tblGrid>
      <w:tr w:rsidR="00D97A0C" w:rsidRPr="00716D89" w:rsidTr="00751AF4">
        <w:trPr>
          <w:trHeight w:val="630"/>
        </w:trPr>
        <w:tc>
          <w:tcPr>
            <w:tcW w:w="101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ТЕХНИЧЕСКОЕ ЗАДАНИЕ</w:t>
            </w:r>
          </w:p>
        </w:tc>
      </w:tr>
      <w:tr w:rsidR="00D97A0C" w:rsidRPr="00716D89" w:rsidTr="00751AF4">
        <w:trPr>
          <w:trHeight w:val="8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Поставляемые продукты питания должны соответствовать:</w:t>
            </w:r>
          </w:p>
        </w:tc>
      </w:tr>
      <w:tr w:rsidR="00D97A0C" w:rsidRPr="00716D89" w:rsidTr="00751AF4">
        <w:trPr>
          <w:trHeight w:val="3294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tbl>
            <w:tblPr>
              <w:tblpPr w:leftFromText="180" w:rightFromText="180" w:vertAnchor="text" w:horzAnchor="margin" w:tblpXSpec="center" w:tblpY="-261"/>
              <w:tblOverlap w:val="never"/>
              <w:tblW w:w="9417" w:type="dxa"/>
              <w:tblLayout w:type="fixed"/>
              <w:tblLook w:val="04A0" w:firstRow="1" w:lastRow="0" w:firstColumn="1" w:lastColumn="0" w:noHBand="0" w:noVBand="1"/>
            </w:tblPr>
            <w:tblGrid>
              <w:gridCol w:w="1691"/>
              <w:gridCol w:w="1985"/>
              <w:gridCol w:w="2268"/>
              <w:gridCol w:w="840"/>
              <w:gridCol w:w="1286"/>
              <w:gridCol w:w="567"/>
              <w:gridCol w:w="780"/>
            </w:tblGrid>
            <w:tr w:rsidR="00D97A0C" w:rsidRPr="00716D89" w:rsidTr="00751AF4">
              <w:trPr>
                <w:trHeight w:val="315"/>
              </w:trPr>
              <w:tc>
                <w:tcPr>
                  <w:tcW w:w="1691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Наименование продукции</w:t>
                  </w:r>
                </w:p>
              </w:tc>
              <w:tc>
                <w:tcPr>
                  <w:tcW w:w="1985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Качественные характеристики продукции</w:t>
                  </w:r>
                </w:p>
              </w:tc>
              <w:tc>
                <w:tcPr>
                  <w:tcW w:w="2268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Фасовка, упаковка, тара</w:t>
                  </w:r>
                </w:p>
              </w:tc>
              <w:tc>
                <w:tcPr>
                  <w:tcW w:w="84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sz w:val="20"/>
                      <w:szCs w:val="20"/>
                      <w:lang w:eastAsia="ru-RU"/>
                    </w:rPr>
                    <w:t>Срок хранения</w:t>
                  </w:r>
                </w:p>
              </w:tc>
              <w:tc>
                <w:tcPr>
                  <w:tcW w:w="1286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Периодичность поставки</w:t>
                  </w:r>
                </w:p>
              </w:tc>
              <w:tc>
                <w:tcPr>
                  <w:tcW w:w="567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Ед. изм.</w:t>
                  </w:r>
                </w:p>
              </w:tc>
              <w:tc>
                <w:tcPr>
                  <w:tcW w:w="780" w:type="dxa"/>
                  <w:vMerge w:val="restart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FF99CC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0"/>
                      <w:szCs w:val="20"/>
                      <w:lang w:eastAsia="ru-RU"/>
                    </w:rPr>
                    <w:t>Кол-во</w:t>
                  </w:r>
                </w:p>
              </w:tc>
            </w:tr>
            <w:tr w:rsidR="00D97A0C" w:rsidRPr="00716D89" w:rsidTr="00751AF4">
              <w:trPr>
                <w:trHeight w:val="640"/>
              </w:trPr>
              <w:tc>
                <w:tcPr>
                  <w:tcW w:w="1691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000000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1985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2268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84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lang w:eastAsia="ru-RU"/>
                    </w:rPr>
                  </w:pPr>
                </w:p>
              </w:tc>
              <w:tc>
                <w:tcPr>
                  <w:tcW w:w="1286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567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  <w:tc>
                <w:tcPr>
                  <w:tcW w:w="780" w:type="dxa"/>
                  <w:vMerge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lang w:eastAsia="ru-RU"/>
                    </w:rPr>
                  </w:pP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Фрукты свежие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000000" w:fill="99CCFF"/>
                  <w:vAlign w:val="center"/>
                  <w:hideMark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D97A0C" w:rsidRPr="00716D89" w:rsidTr="00751AF4">
              <w:trPr>
                <w:trHeight w:val="510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Яблоки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Р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54697-2011</w:t>
                  </w: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, не ниже 2 сорта, вес 1 </w:t>
                  </w:r>
                  <w:proofErr w:type="spell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4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697AAE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7</w:t>
                  </w:r>
                  <w:r w:rsidR="0033404E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  <w:r w:rsidR="006F3E1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</w:t>
                  </w:r>
                </w:p>
              </w:tc>
            </w:tr>
            <w:tr w:rsidR="00D97A0C" w:rsidRPr="00716D89" w:rsidTr="00751AF4">
              <w:trPr>
                <w:trHeight w:val="525"/>
              </w:trPr>
              <w:tc>
                <w:tcPr>
                  <w:tcW w:w="1691" w:type="dxa"/>
                  <w:tcBorders>
                    <w:top w:val="nil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Апельсины</w:t>
                  </w:r>
                </w:p>
              </w:tc>
              <w:tc>
                <w:tcPr>
                  <w:tcW w:w="1985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ГОСТ 4427-82, вес 1 </w:t>
                  </w:r>
                  <w:proofErr w:type="spellStart"/>
                  <w:proofErr w:type="gramStart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шт</w:t>
                  </w:r>
                  <w:proofErr w:type="spellEnd"/>
                  <w:proofErr w:type="gramEnd"/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 xml:space="preserve"> 200±5 гр.</w:t>
                  </w:r>
                </w:p>
              </w:tc>
              <w:tc>
                <w:tcPr>
                  <w:tcW w:w="2268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Ящик, коробка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6,5 мес.</w:t>
                  </w:r>
                </w:p>
              </w:tc>
              <w:tc>
                <w:tcPr>
                  <w:tcW w:w="1286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2 раза в неделю</w:t>
                  </w:r>
                </w:p>
              </w:tc>
              <w:tc>
                <w:tcPr>
                  <w:tcW w:w="567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D97A0C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 w:rsidRPr="00716D89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Кг</w:t>
                  </w:r>
                </w:p>
              </w:tc>
              <w:tc>
                <w:tcPr>
                  <w:tcW w:w="780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:rsidR="00D97A0C" w:rsidRPr="00716D89" w:rsidRDefault="00697AAE" w:rsidP="00751AF4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3</w:t>
                  </w:r>
                  <w:r w:rsidR="006F3E17">
                    <w:rPr>
                      <w:rFonts w:ascii="Times New Roman" w:eastAsia="Times New Roman" w:hAnsi="Times New Roman" w:cs="Times New Roman"/>
                      <w:color w:val="000000"/>
                      <w:lang w:eastAsia="ru-RU"/>
                    </w:rPr>
                    <w:t>00</w:t>
                  </w:r>
                </w:p>
              </w:tc>
            </w:tr>
          </w:tbl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97A0C" w:rsidRPr="00716D89" w:rsidTr="00751AF4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Доставка, погрузка/разгрузка продукции должна осуществляться силами и средствами Поставщика.</w:t>
            </w:r>
          </w:p>
        </w:tc>
      </w:tr>
      <w:tr w:rsidR="00D97A0C" w:rsidRPr="00716D89" w:rsidTr="00751AF4">
        <w:trPr>
          <w:trHeight w:val="157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Доставка продукции должна осуществляться специально оборудованным транспортом, имеющим санитарный паспорт. Согласно СанПиН 2.3.6. 1079-01 пункт 7 кузов транспорта изнутри должен быть обшит материалом, легко поддающимся санитарной обработке и оборудован стеллажами. Доставку скоропортящихся продуктов производить охлажденным или изотермическим транспортом, с соблюдением температурного режима, в соответствии с правилами перевозок пищевых скоропортящихся грузов, действующих на данном виде транспорта, с маркировкой в соответствии с перевозимыми грузами.</w:t>
            </w:r>
          </w:p>
        </w:tc>
      </w:tr>
      <w:tr w:rsidR="00D97A0C" w:rsidRPr="00716D89" w:rsidTr="00751AF4">
        <w:trPr>
          <w:trHeight w:val="126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При каждой поставке продукция должна сопровождаться документами, удостоверяющими его качество и безопасность (сертификатом (декларацией) соответствия, санитарно-эпидемиологическим заключением, удостоверением качества, ветеринарным удостоверением и иными документами, подтверждающими качество и безопасность товара) в соответствии с нормами действующего законодательства Российской Федерации.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Импортная продукция должна сопровождаться документом, подтверждающим ее качество и безопасность для здоровья человека, содержащим отметку учреждения государственного санитарно-эпидемиологического надзора Российской Федерации о прохождении гигиенической оценки пищевого продукта в установленном законодательством РФ порядке.</w:t>
            </w:r>
            <w:proofErr w:type="gramEnd"/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передать товар в упаковке, обеспечивающей сохранность груза от всякого рода повреждений при транспортировке, погрузке/разгрузке и хранении в складском помещении. Упаковка продукции должна соответствовать установленным стандартам, характеру товара, требованиям изготовителя. Нарушение целостности упаковки и наличие на ней следов механических повреждений не допускается. Тара невозвратная. Маркировка товара на упаковке должна быть на русском языке и обеспечивать полную и однозначную идентификацию каждой единицы товара при его приемке.</w:t>
            </w:r>
          </w:p>
        </w:tc>
      </w:tr>
      <w:tr w:rsidR="00D97A0C" w:rsidRPr="00716D89" w:rsidTr="00751AF4">
        <w:trPr>
          <w:trHeight w:val="94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 продукта с соблюдением СанПиН 2.3.2.1324-03 «Гигиенические требования к срокам годности и условиям хранения пищевых продуктов».</w:t>
            </w:r>
          </w:p>
        </w:tc>
      </w:tr>
      <w:tr w:rsidR="00D97A0C" w:rsidRPr="00716D89" w:rsidTr="00751AF4">
        <w:trPr>
          <w:trHeight w:val="1890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96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содержать в чистоте транспорт, предназначенный для перевозки товара, по запросу Покупателя предъявить санитарный паспорт с указанием наименования перевозимой продукции и отметкой о проведении дезинфекции (предъявляется при поставке). Лица, сопровождающие товар, должны иметь медицинские книжки в соответствии с требованиями Федерального закона от 30 марта 1999 года №52-ФЗ «О санитарно-эпидемиологическом благополучии населения» и санитарно-эпидемиологическими правилами СП 2.3.6.1066-01 «Санитарно-эпидемиологические требования к организациям торговли и обороту в них продовольственного сырья и пищевых продуктов».</w:t>
            </w:r>
          </w:p>
        </w:tc>
      </w:tr>
      <w:tr w:rsidR="00D97A0C" w:rsidRPr="00716D89" w:rsidTr="00751AF4">
        <w:trPr>
          <w:trHeight w:val="45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Покупатель устанавливает следующие обязательные сроки годности поставляемой продукции: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Не менее 4 месяцев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даты поступления</w:t>
            </w:r>
            <w:proofErr w:type="gramEnd"/>
            <w:r w:rsidRPr="00FF44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склад покупателя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D97A0C" w:rsidRPr="00716D89" w:rsidTr="00751AF4">
        <w:trPr>
          <w:trHeight w:val="26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Доставка продукции осуществляется по следующему адресу: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Склад ООО «Медсервис»: Республика Башкортостан, г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.С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алават, </w:t>
            </w:r>
            <w:proofErr w:type="spellStart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ул.Октябрьская</w:t>
            </w:r>
            <w:proofErr w:type="spellEnd"/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 xml:space="preserve">, д.35 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(тел. 8 (3476) 39-57-06, 39-57-04)</w:t>
            </w:r>
          </w:p>
        </w:tc>
      </w:tr>
      <w:tr w:rsidR="00D97A0C" w:rsidRPr="00716D89" w:rsidTr="00751AF4">
        <w:trPr>
          <w:trHeight w:val="293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Условия поставки:</w:t>
            </w:r>
          </w:p>
        </w:tc>
      </w:tr>
      <w:tr w:rsidR="00D97A0C" w:rsidRPr="00716D89" w:rsidTr="00751AF4">
        <w:trPr>
          <w:trHeight w:val="690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i/>
                <w:color w:val="000000"/>
                <w:lang w:eastAsia="ru-RU"/>
              </w:rPr>
              <w:t>продукция должна доставляться на склад Покупателя: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с 08 часов 00 минут до 15 часов 00 минут по местному времени (обеденный перерыв с 13 часов 00 минут до 14 часов 00 минут по местному времени).</w:t>
            </w:r>
          </w:p>
        </w:tc>
      </w:tr>
      <w:tr w:rsidR="00D97A0C" w:rsidRPr="00716D89" w:rsidTr="00751AF4">
        <w:trPr>
          <w:trHeight w:val="347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Поставщик обязан соблюдать периодичность поставки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Объем и ассортимент каждой партии товара будет определяться в соответствии с текущими потребностями Покупателя и содержаться в заявке на поставку продуктов питания.</w:t>
            </w:r>
          </w:p>
          <w:p w:rsidR="00D97A0C" w:rsidRPr="00716D89" w:rsidRDefault="00D97A0C" w:rsidP="00751AF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Заявка будет направляться Поставщику по телефону или электронной почте</w:t>
            </w:r>
            <w:proofErr w:type="gramStart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B517B2">
              <w:rPr>
                <w:rFonts w:ascii="Times New Roman" w:eastAsia="Times New Roman" w:hAnsi="Times New Roman" w:cs="Times New Roman"/>
                <w:lang w:eastAsia="ru-RU"/>
              </w:rPr>
              <w:t>………..</w:t>
            </w:r>
            <w:proofErr w:type="gramEnd"/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позднее следующих сроков:</w:t>
            </w:r>
          </w:p>
        </w:tc>
      </w:tr>
      <w:tr w:rsidR="00D97A0C" w:rsidRPr="00716D89" w:rsidTr="00751AF4">
        <w:trPr>
          <w:trHeight w:val="315"/>
        </w:trPr>
        <w:tc>
          <w:tcPr>
            <w:tcW w:w="10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7A0C" w:rsidRPr="00716D89" w:rsidRDefault="00D97A0C" w:rsidP="00751AF4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716D89">
              <w:rPr>
                <w:rFonts w:ascii="Times New Roman" w:eastAsia="Times New Roman" w:hAnsi="Times New Roman" w:cs="Times New Roman"/>
                <w:lang w:eastAsia="ru-RU"/>
              </w:rPr>
              <w:t>не менее чем за 48 часов до момента поставки продукции</w:t>
            </w:r>
          </w:p>
        </w:tc>
      </w:tr>
    </w:tbl>
    <w:p w:rsidR="00D97A0C" w:rsidRPr="00716D89" w:rsidRDefault="00D97A0C" w:rsidP="00D97A0C">
      <w:pPr>
        <w:spacing w:after="0" w:line="240" w:lineRule="auto"/>
        <w:rPr>
          <w:rFonts w:ascii="Times New Roman" w:hAnsi="Times New Roman" w:cs="Times New Roman"/>
        </w:rPr>
      </w:pPr>
    </w:p>
    <w:p w:rsidR="0079663F" w:rsidRDefault="0079663F">
      <w:bookmarkStart w:id="0" w:name="_GoBack"/>
      <w:bookmarkEnd w:id="0"/>
    </w:p>
    <w:sectPr w:rsidR="0079663F" w:rsidSect="00EF5470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7A0C"/>
    <w:rsid w:val="0033404E"/>
    <w:rsid w:val="00697AAE"/>
    <w:rsid w:val="006F3E17"/>
    <w:rsid w:val="0079663F"/>
    <w:rsid w:val="00B517B2"/>
    <w:rsid w:val="00D97A0C"/>
    <w:rsid w:val="00E6734A"/>
    <w:rsid w:val="00EF54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A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97A0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636</Words>
  <Characters>3628</Characters>
  <Application>Microsoft Office Word</Application>
  <DocSecurity>0</DocSecurity>
  <Lines>30</Lines>
  <Paragraphs>8</Paragraphs>
  <ScaleCrop>false</ScaleCrop>
  <Company/>
  <LinksUpToDate>false</LinksUpToDate>
  <CharactersWithSpaces>4256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12</cp:revision>
  <dcterms:created xsi:type="dcterms:W3CDTF">2018-06-06T10:53:00Z</dcterms:created>
  <dcterms:modified xsi:type="dcterms:W3CDTF">2021-09-22T07:25:00Z</dcterms:modified>
</cp:coreProperties>
</file>